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Pladze wycieków uległa nawet NASA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kosmiczna NASA dołączyła do niechlubnej listy ofiar plagi wycieków, która ma szczególnie miejsce w czwartym kwartale 2018. Wczoraj o wycieku danych klientów informowało Morele.net , a wcześniej rekord 2018 pobił Marriott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kosmiczna NASA dołączyła do niechlubnej listy ofiar plagi wycieków, która ma szczególnie miejsce w czwartym kwartale 2018. Wczoraj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wycieku danych klientów informowało Morele.net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, a wcześniej rekord 2018 pobił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Marriott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Dziś portal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SpaceRef poinformował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od 23 października trwa wewnętrzne śledztwo w agencji kosmicznej NASA, dot. potencjalnego wycieku z jednego serwera, zawierającego możliwie wrażliwe dane personelu. Wyciek mógł trwać od 2006 roku i dotyczy głównie obsługi biur. NASA zapewnia, że ta aktywność nie pokrzyżuje planów związanych z misjami kosmicznymi. Niemniej sprawa traktowana jest bardzo poważnie i podejmowane są wspólne działania ze służbami federalnymi 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to pierwszy włam na serwery NASA.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 z 2012 roku pokazywał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agencja jest bardzo popularnym obiektem ataków, w tym kilka z nich okazało się skutecznych (m. in. w 2011 hakerzy uzyskali dostęp i pełną kontrolę dot. kilku wewnętrznych sieci). Tylko między 2011 i 2012 incydentów naliczono aż 5408. W 2016 roku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grupa AnonSec wykradła 250 GB danych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ponad 2000 pracowników, a także uzyskała kontrolę nad dronami rozpoznawczymi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RQ-4 Global Hawk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Póki co nieznana jest skala aktualnego wycieku.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Karol Mondry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spaceref.com</w:t>
      </w:r>
    </w:p>
    <w:p>
      <w:r>
        <w:rPr>
          <w:rFonts w:ascii="calibri" w:hAnsi="calibri" w:eastAsia="calibri" w:cs="calibri"/>
          <w:sz w:val="24"/>
          <w:szCs w:val="24"/>
        </w:rPr>
        <w:t xml:space="preserve"> wikipedia.org</w:t>
      </w:r>
    </w:p>
    <w:p>
      <w:r>
        <w:rPr>
          <w:rFonts w:ascii="calibri" w:hAnsi="calibri" w:eastAsia="calibri" w:cs="calibri"/>
          <w:sz w:val="24"/>
          <w:szCs w:val="24"/>
        </w:rPr>
        <w:t xml:space="preserve"> globaldatasentinel.com</w:t>
      </w:r>
    </w:p>
    <w:p>
      <w:r>
        <w:rPr>
          <w:rFonts w:ascii="calibri" w:hAnsi="calibri" w:eastAsia="calibri" w:cs="calibri"/>
          <w:sz w:val="24"/>
          <w:szCs w:val="24"/>
        </w:rPr>
        <w:t xml:space="preserve"> securityweek.com</w:t>
      </w:r>
    </w:p>
    <w:p>
      <w:r>
        <w:rPr>
          <w:rFonts w:ascii="calibri" w:hAnsi="calibri" w:eastAsia="calibri" w:cs="calibri"/>
          <w:sz w:val="24"/>
          <w:szCs w:val="24"/>
        </w:rPr>
        <w:t xml:space="preserve"> blog.pancernik.it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log.pancernik.it/wyciekly-hasla-morele-net-jednego-z-najwiekszych-sklepow-internetowych-w-polsce/" TargetMode="External"/><Relationship Id="rId8" Type="http://schemas.openxmlformats.org/officeDocument/2006/relationships/hyperlink" Target="http://blog.pancernik.it/to-kolejny-smutny-tydzien-dla-bezpieczenstwa-danych/" TargetMode="External"/><Relationship Id="rId9" Type="http://schemas.openxmlformats.org/officeDocument/2006/relationships/hyperlink" Target="http://spaceref.com/news/viewsr.html?pid=52074" TargetMode="External"/><Relationship Id="rId10" Type="http://schemas.openxmlformats.org/officeDocument/2006/relationships/hyperlink" Target="https://www.securityweek.com/nasa-inspector-general-said-hackers-had-full-functional-control-over-nasa-networks" TargetMode="External"/><Relationship Id="rId11" Type="http://schemas.openxmlformats.org/officeDocument/2006/relationships/hyperlink" Target="https://www.globaldatasentinel.com/the-latest/data-security-news/nasa-suffers-data-security-breach/" TargetMode="External"/><Relationship Id="rId12" Type="http://schemas.openxmlformats.org/officeDocument/2006/relationships/hyperlink" Target="https://www.google.com/url?sa=t&amp;amp;amp;rct=j&amp;amp;amp;q=&amp;amp;amp;esrc=s&amp;amp;amp;source=web&amp;amp;amp;cd=28&amp;amp;amp;cad=rja&amp;amp;amp;uact=8&amp;amp;amp;ved=2ahUKEwjiwOjJg6zfAhVRmbQKHZZ9C8oQmhMwG3oECAUQAg&amp;amp;amp;url=https%3A%2F%2Fpl.wikipedia.org%2Fwiki%2FRQ-4_Global_Hawk&amp;amp;amp;usg=AOvVaw0xdaVqhoZ14VfzJWarOYJ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2024-05-01T20:21:46+02:00</dcterms:created>
  <dcterms:modified xsi:type="dcterms:W3CDTF">2024-05-01T20:21:46+02:00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